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C10" w:rsidRPr="009648DA" w:rsidRDefault="005E2C10" w:rsidP="005E2C10">
      <w:pPr>
        <w:jc w:val="center"/>
        <w:rPr>
          <w:rFonts w:ascii="Arial" w:hAnsi="Arial" w:cs="Arial"/>
          <w:b/>
          <w:sz w:val="28"/>
          <w:szCs w:val="28"/>
        </w:rPr>
      </w:pPr>
      <w:bookmarkStart w:id="0" w:name="_GoBack"/>
      <w:bookmarkEnd w:id="0"/>
      <w:r w:rsidRPr="009648DA">
        <w:rPr>
          <w:rFonts w:ascii="Arial" w:hAnsi="Arial" w:cs="Arial"/>
          <w:b/>
          <w:sz w:val="28"/>
          <w:szCs w:val="28"/>
        </w:rPr>
        <w:t>SOBRE DISSERTAÇÕES E TESES CO</w:t>
      </w:r>
      <w:r w:rsidR="009A1BC3">
        <w:rPr>
          <w:rFonts w:ascii="Arial" w:hAnsi="Arial" w:cs="Arial"/>
          <w:b/>
          <w:sz w:val="28"/>
          <w:szCs w:val="28"/>
        </w:rPr>
        <w:t>NSTITUÍDAS</w:t>
      </w:r>
      <w:r w:rsidRPr="009648DA">
        <w:rPr>
          <w:rFonts w:ascii="Arial" w:hAnsi="Arial" w:cs="Arial"/>
          <w:b/>
          <w:sz w:val="28"/>
          <w:szCs w:val="28"/>
        </w:rPr>
        <w:t xml:space="preserve"> DE ARTIGOS</w:t>
      </w:r>
      <w:r w:rsidR="009A1BC3">
        <w:rPr>
          <w:rFonts w:ascii="Arial" w:hAnsi="Arial" w:cs="Arial"/>
          <w:b/>
          <w:sz w:val="28"/>
          <w:szCs w:val="28"/>
        </w:rPr>
        <w:t xml:space="preserve"> CIENTÍFICOS</w:t>
      </w:r>
    </w:p>
    <w:p w:rsidR="005E2C10" w:rsidRDefault="005E2C10" w:rsidP="005E2C10">
      <w:pPr>
        <w:rPr>
          <w:rFonts w:ascii="Arial" w:hAnsi="Arial" w:cs="Arial"/>
          <w:sz w:val="24"/>
          <w:szCs w:val="24"/>
        </w:rPr>
      </w:pPr>
      <w:r w:rsidRPr="005E2C10">
        <w:rPr>
          <w:rFonts w:ascii="Arial" w:hAnsi="Arial" w:cs="Arial"/>
          <w:sz w:val="24"/>
          <w:szCs w:val="24"/>
        </w:rPr>
        <w:t xml:space="preserve">Não há uma padronização/modelo em relação à dissertação/tese em formato de artigo, nem pela Norma ABNT e nem pela UFSCar. </w:t>
      </w:r>
    </w:p>
    <w:p w:rsidR="00165EF3" w:rsidRDefault="005E2C10" w:rsidP="005E2C10">
      <w:pPr>
        <w:rPr>
          <w:rFonts w:ascii="Arial" w:hAnsi="Arial" w:cs="Arial"/>
          <w:sz w:val="24"/>
          <w:szCs w:val="24"/>
        </w:rPr>
      </w:pPr>
      <w:r w:rsidRPr="005E2C10">
        <w:rPr>
          <w:rFonts w:ascii="Arial" w:hAnsi="Arial" w:cs="Arial"/>
          <w:sz w:val="24"/>
          <w:szCs w:val="24"/>
        </w:rPr>
        <w:t xml:space="preserve">Esse tipo de formato é, na verdade, uma junção de dois outros: artigo e trabalho acadêmico. </w:t>
      </w:r>
      <w:r w:rsidRPr="005E2C10">
        <w:rPr>
          <w:rFonts w:ascii="Arial" w:hAnsi="Arial" w:cs="Arial"/>
          <w:sz w:val="24"/>
          <w:szCs w:val="24"/>
        </w:rPr>
        <w:br/>
      </w:r>
      <w:r w:rsidRPr="005E2C10">
        <w:rPr>
          <w:rFonts w:ascii="Arial" w:hAnsi="Arial" w:cs="Arial"/>
          <w:sz w:val="24"/>
          <w:szCs w:val="24"/>
        </w:rPr>
        <w:br/>
        <w:t xml:space="preserve">Em vista disso, outras universidades estão criando seus modelos, com base nas </w:t>
      </w:r>
      <w:proofErr w:type="gramStart"/>
      <w:r w:rsidRPr="005E2C10">
        <w:rPr>
          <w:rFonts w:ascii="Arial" w:hAnsi="Arial" w:cs="Arial"/>
          <w:sz w:val="24"/>
          <w:szCs w:val="24"/>
        </w:rPr>
        <w:t>2</w:t>
      </w:r>
      <w:proofErr w:type="gramEnd"/>
      <w:r w:rsidRPr="005E2C10">
        <w:rPr>
          <w:rFonts w:ascii="Arial" w:hAnsi="Arial" w:cs="Arial"/>
          <w:sz w:val="24"/>
          <w:szCs w:val="24"/>
        </w:rPr>
        <w:t xml:space="preserve"> Normas: </w:t>
      </w:r>
    </w:p>
    <w:p w:rsidR="00165EF3" w:rsidRDefault="005E2C10" w:rsidP="005E2C10">
      <w:pPr>
        <w:rPr>
          <w:rFonts w:ascii="Arial" w:hAnsi="Arial" w:cs="Arial"/>
          <w:sz w:val="24"/>
          <w:szCs w:val="24"/>
        </w:rPr>
      </w:pPr>
      <w:r w:rsidRPr="005E2C10">
        <w:rPr>
          <w:rFonts w:ascii="Arial" w:hAnsi="Arial" w:cs="Arial"/>
          <w:sz w:val="24"/>
          <w:szCs w:val="24"/>
        </w:rPr>
        <w:br/>
        <w:t xml:space="preserve">NBR 6022: </w:t>
      </w:r>
      <w:proofErr w:type="gramStart"/>
      <w:r w:rsidRPr="005E2C10">
        <w:rPr>
          <w:rFonts w:ascii="Arial" w:hAnsi="Arial" w:cs="Arial"/>
          <w:sz w:val="24"/>
          <w:szCs w:val="24"/>
        </w:rPr>
        <w:t>2003 - Informação e documentação - Artigo</w:t>
      </w:r>
      <w:proofErr w:type="gramEnd"/>
      <w:r w:rsidRPr="005E2C10">
        <w:rPr>
          <w:rFonts w:ascii="Arial" w:hAnsi="Arial" w:cs="Arial"/>
          <w:sz w:val="24"/>
          <w:szCs w:val="24"/>
        </w:rPr>
        <w:t xml:space="preserve"> em publicação periódica científica impressa – Apresentação </w:t>
      </w:r>
    </w:p>
    <w:p w:rsidR="00BB4737" w:rsidRDefault="005E2C10" w:rsidP="005E2C10">
      <w:pPr>
        <w:rPr>
          <w:rFonts w:ascii="Arial" w:hAnsi="Arial" w:cs="Arial"/>
          <w:sz w:val="24"/>
          <w:szCs w:val="24"/>
        </w:rPr>
      </w:pPr>
      <w:r w:rsidRPr="005E2C10">
        <w:rPr>
          <w:rFonts w:ascii="Arial" w:hAnsi="Arial" w:cs="Arial"/>
          <w:sz w:val="24"/>
          <w:szCs w:val="24"/>
        </w:rPr>
        <w:br/>
        <w:t xml:space="preserve">NBR 14724: 2011 - Informação e documentação - Trabalhos acadêmicos - Apresentação </w:t>
      </w:r>
      <w:r w:rsidRPr="005E2C10">
        <w:rPr>
          <w:rFonts w:ascii="Arial" w:hAnsi="Arial" w:cs="Arial"/>
          <w:sz w:val="24"/>
          <w:szCs w:val="24"/>
        </w:rPr>
        <w:br/>
      </w:r>
      <w:r w:rsidRPr="005E2C10">
        <w:rPr>
          <w:rFonts w:ascii="Arial" w:hAnsi="Arial" w:cs="Arial"/>
          <w:sz w:val="24"/>
          <w:szCs w:val="24"/>
        </w:rPr>
        <w:br/>
        <w:t xml:space="preserve">A Norma sobre “Trabalhos acadêmicos” explica que o trabalho é composto por </w:t>
      </w:r>
      <w:proofErr w:type="gramStart"/>
      <w:r w:rsidRPr="005E2C10">
        <w:rPr>
          <w:rFonts w:ascii="Arial" w:hAnsi="Arial" w:cs="Arial"/>
          <w:sz w:val="24"/>
          <w:szCs w:val="24"/>
        </w:rPr>
        <w:t>3</w:t>
      </w:r>
      <w:proofErr w:type="gramEnd"/>
      <w:r w:rsidRPr="005E2C10">
        <w:rPr>
          <w:rFonts w:ascii="Arial" w:hAnsi="Arial" w:cs="Arial"/>
          <w:sz w:val="24"/>
          <w:szCs w:val="24"/>
        </w:rPr>
        <w:t xml:space="preserve"> partes: elementos </w:t>
      </w:r>
      <w:proofErr w:type="spellStart"/>
      <w:r w:rsidRPr="005E2C10">
        <w:rPr>
          <w:rFonts w:ascii="Arial" w:hAnsi="Arial" w:cs="Arial"/>
          <w:sz w:val="24"/>
          <w:szCs w:val="24"/>
        </w:rPr>
        <w:t>pré</w:t>
      </w:r>
      <w:proofErr w:type="spellEnd"/>
      <w:r w:rsidRPr="005E2C10">
        <w:rPr>
          <w:rFonts w:ascii="Arial" w:hAnsi="Arial" w:cs="Arial"/>
          <w:sz w:val="24"/>
          <w:szCs w:val="24"/>
        </w:rPr>
        <w:t xml:space="preserve">-textuais; elementos textuais e elementos pós-textuais. </w:t>
      </w:r>
      <w:r w:rsidRPr="005E2C10">
        <w:rPr>
          <w:rFonts w:ascii="Arial" w:hAnsi="Arial" w:cs="Arial"/>
          <w:sz w:val="24"/>
          <w:szCs w:val="24"/>
        </w:rPr>
        <w:br/>
      </w:r>
      <w:proofErr w:type="gramStart"/>
      <w:r w:rsidRPr="005E2C10">
        <w:rPr>
          <w:rFonts w:ascii="Arial" w:hAnsi="Arial" w:cs="Arial"/>
          <w:sz w:val="24"/>
          <w:szCs w:val="24"/>
        </w:rPr>
        <w:t>1</w:t>
      </w:r>
      <w:proofErr w:type="gramEnd"/>
      <w:r w:rsidRPr="005E2C10">
        <w:rPr>
          <w:rFonts w:ascii="Arial" w:hAnsi="Arial" w:cs="Arial"/>
          <w:sz w:val="24"/>
          <w:szCs w:val="24"/>
        </w:rPr>
        <w:t xml:space="preserve">) elementos </w:t>
      </w:r>
      <w:proofErr w:type="spellStart"/>
      <w:r w:rsidRPr="005E2C10">
        <w:rPr>
          <w:rFonts w:ascii="Arial" w:hAnsi="Arial" w:cs="Arial"/>
          <w:sz w:val="24"/>
          <w:szCs w:val="24"/>
        </w:rPr>
        <w:t>pré</w:t>
      </w:r>
      <w:proofErr w:type="spellEnd"/>
      <w:r w:rsidRPr="005E2C10">
        <w:rPr>
          <w:rFonts w:ascii="Arial" w:hAnsi="Arial" w:cs="Arial"/>
          <w:sz w:val="24"/>
          <w:szCs w:val="24"/>
        </w:rPr>
        <w:t xml:space="preserve">-textuais são:  FOLHA DE ROSTO: obrigatório; ERRATA: opcional ; FOLHA DE APROVAÇÃO: obrigatório DEDICATÓRIA: opcional AGRADECIMENTO(S): opcional EPÍGRAFE: opcional RESUMO NA LÍNGUA VERNÁCULA: obrigatório  RESUMO EM LÍNGUA ESTRANGEIRA: obrigatório LISTA DE ILUSTRAÇÕES: opcional LISTA DE TABELAS: opcional  LISTA DE ABREVIATURAS, SIGLAS E SÍMBOLOS: opcional SUMÁRIO: obrigatório </w:t>
      </w:r>
      <w:r w:rsidRPr="005E2C10">
        <w:rPr>
          <w:rFonts w:ascii="Arial" w:hAnsi="Arial" w:cs="Arial"/>
          <w:sz w:val="24"/>
          <w:szCs w:val="24"/>
        </w:rPr>
        <w:br/>
      </w:r>
      <w:r w:rsidRPr="005E2C10">
        <w:rPr>
          <w:rFonts w:ascii="Arial" w:hAnsi="Arial" w:cs="Arial"/>
          <w:sz w:val="24"/>
          <w:szCs w:val="24"/>
        </w:rPr>
        <w:br/>
        <w:t xml:space="preserve">2) elementos textuais: “O texto é composto de uma parte introdutória, que apresenta os objetivos do trabalho e as razões de sua elaboração; o desenvolvimento, que detalha a pesquisa ou estudo realizado; e uma parte conclusiva” (ABNT, 2011, p. 8).” A nomenclatura dos títulos dos elementos textuais fica a critério do autor”. (ABNT, 2011, p. 3).” </w:t>
      </w:r>
      <w:r w:rsidRPr="005E2C10">
        <w:rPr>
          <w:rFonts w:ascii="Arial" w:hAnsi="Arial" w:cs="Arial"/>
          <w:sz w:val="24"/>
          <w:szCs w:val="24"/>
        </w:rPr>
        <w:br/>
      </w:r>
      <w:r w:rsidRPr="005E2C10">
        <w:rPr>
          <w:rFonts w:ascii="Arial" w:hAnsi="Arial" w:cs="Arial"/>
          <w:sz w:val="24"/>
          <w:szCs w:val="24"/>
        </w:rPr>
        <w:br/>
        <w:t xml:space="preserve">3) elementos pós-textuais são REFERÊNCIAS: obrigatório GLOSSÁRIO: opcional APÊNDICE: opcional ANEXO: opcional ÍNDICE: opcional. </w:t>
      </w:r>
      <w:r w:rsidRPr="005E2C10">
        <w:rPr>
          <w:rFonts w:ascii="Arial" w:hAnsi="Arial" w:cs="Arial"/>
          <w:sz w:val="24"/>
          <w:szCs w:val="24"/>
        </w:rPr>
        <w:br/>
        <w:t xml:space="preserve">A partir dos modelos de outras universidades que pesquisamos, ENTENDEMOS que é no item “Elementos textuais” que deverão estar os artigos, de acordo com a NBR 6022: 2003. </w:t>
      </w:r>
    </w:p>
    <w:p w:rsidR="00165EF3" w:rsidRDefault="00165EF3" w:rsidP="005E2C10">
      <w:pPr>
        <w:rPr>
          <w:rFonts w:ascii="Arial" w:hAnsi="Arial" w:cs="Arial"/>
          <w:sz w:val="24"/>
          <w:szCs w:val="24"/>
        </w:rPr>
      </w:pPr>
    </w:p>
    <w:p w:rsidR="00165EF3" w:rsidRDefault="00165EF3" w:rsidP="005E2C10">
      <w:pPr>
        <w:rPr>
          <w:rFonts w:ascii="Arial" w:hAnsi="Arial" w:cs="Arial"/>
          <w:sz w:val="24"/>
          <w:szCs w:val="24"/>
        </w:rPr>
      </w:pPr>
    </w:p>
    <w:p w:rsidR="00165EF3" w:rsidRDefault="00165EF3" w:rsidP="005E2C10">
      <w:pPr>
        <w:rPr>
          <w:rFonts w:ascii="Arial" w:hAnsi="Arial" w:cs="Arial"/>
          <w:sz w:val="24"/>
          <w:szCs w:val="24"/>
        </w:rPr>
      </w:pPr>
    </w:p>
    <w:p w:rsidR="00165EF3" w:rsidRDefault="005E2C10" w:rsidP="005E2C10">
      <w:pPr>
        <w:rPr>
          <w:rFonts w:ascii="Arial" w:hAnsi="Arial" w:cs="Arial"/>
          <w:sz w:val="24"/>
          <w:szCs w:val="24"/>
        </w:rPr>
      </w:pPr>
      <w:r w:rsidRPr="005E2C10">
        <w:rPr>
          <w:rFonts w:ascii="Arial" w:hAnsi="Arial" w:cs="Arial"/>
          <w:sz w:val="24"/>
          <w:szCs w:val="24"/>
        </w:rPr>
        <w:lastRenderedPageBreak/>
        <w:t xml:space="preserve">De acordo com a NBR 6022: 2003, um artigo é composto por: </w:t>
      </w:r>
      <w:proofErr w:type="gramStart"/>
      <w:r w:rsidRPr="005E2C10">
        <w:rPr>
          <w:rFonts w:ascii="Arial" w:hAnsi="Arial" w:cs="Arial"/>
          <w:sz w:val="24"/>
          <w:szCs w:val="24"/>
        </w:rPr>
        <w:br/>
      </w:r>
      <w:proofErr w:type="gramEnd"/>
    </w:p>
    <w:p w:rsidR="00165EF3" w:rsidRDefault="005E2C10" w:rsidP="005E2C10">
      <w:pPr>
        <w:rPr>
          <w:rFonts w:ascii="Arial" w:hAnsi="Arial" w:cs="Arial"/>
          <w:sz w:val="24"/>
          <w:szCs w:val="24"/>
        </w:rPr>
      </w:pPr>
      <w:proofErr w:type="gramStart"/>
      <w:r w:rsidRPr="005E2C10">
        <w:rPr>
          <w:rFonts w:ascii="Arial" w:hAnsi="Arial" w:cs="Arial"/>
          <w:sz w:val="24"/>
          <w:szCs w:val="24"/>
        </w:rPr>
        <w:t>1</w:t>
      </w:r>
      <w:proofErr w:type="gramEnd"/>
      <w:r w:rsidRPr="005E2C10">
        <w:rPr>
          <w:rFonts w:ascii="Arial" w:hAnsi="Arial" w:cs="Arial"/>
          <w:sz w:val="24"/>
          <w:szCs w:val="24"/>
        </w:rPr>
        <w:t xml:space="preserve">) Elementos </w:t>
      </w:r>
      <w:proofErr w:type="spellStart"/>
      <w:r w:rsidRPr="005E2C10">
        <w:rPr>
          <w:rFonts w:ascii="Arial" w:hAnsi="Arial" w:cs="Arial"/>
          <w:sz w:val="24"/>
          <w:szCs w:val="24"/>
        </w:rPr>
        <w:t>pré</w:t>
      </w:r>
      <w:proofErr w:type="spellEnd"/>
      <w:r w:rsidRPr="005E2C10">
        <w:rPr>
          <w:rFonts w:ascii="Arial" w:hAnsi="Arial" w:cs="Arial"/>
          <w:sz w:val="24"/>
          <w:szCs w:val="24"/>
        </w:rPr>
        <w:t xml:space="preserve">-textuais: a) título, e subtítulo (se houver); b) nome(s) do(s) autor(es); c) resumo na língua do texto; d) palavras-chave na língua do texto. </w:t>
      </w:r>
      <w:r w:rsidRPr="005E2C10">
        <w:rPr>
          <w:rFonts w:ascii="Arial" w:hAnsi="Arial" w:cs="Arial"/>
          <w:sz w:val="24"/>
          <w:szCs w:val="24"/>
        </w:rPr>
        <w:br/>
      </w:r>
    </w:p>
    <w:p w:rsidR="00165EF3" w:rsidRDefault="005E2C10" w:rsidP="005E2C10">
      <w:pPr>
        <w:rPr>
          <w:rFonts w:ascii="Arial" w:hAnsi="Arial" w:cs="Arial"/>
          <w:sz w:val="24"/>
          <w:szCs w:val="24"/>
        </w:rPr>
      </w:pPr>
      <w:proofErr w:type="gramStart"/>
      <w:r w:rsidRPr="005E2C10">
        <w:rPr>
          <w:rFonts w:ascii="Arial" w:hAnsi="Arial" w:cs="Arial"/>
          <w:sz w:val="24"/>
          <w:szCs w:val="24"/>
        </w:rPr>
        <w:t>2</w:t>
      </w:r>
      <w:proofErr w:type="gramEnd"/>
      <w:r w:rsidRPr="005E2C10">
        <w:rPr>
          <w:rFonts w:ascii="Arial" w:hAnsi="Arial" w:cs="Arial"/>
          <w:sz w:val="24"/>
          <w:szCs w:val="24"/>
        </w:rPr>
        <w:t xml:space="preserve">) Elementos textuais: a) introdução; b) desenvolvimento; c) conclusão. </w:t>
      </w:r>
      <w:r w:rsidRPr="005E2C10">
        <w:rPr>
          <w:rFonts w:ascii="Arial" w:hAnsi="Arial" w:cs="Arial"/>
          <w:sz w:val="24"/>
          <w:szCs w:val="24"/>
        </w:rPr>
        <w:br/>
      </w:r>
    </w:p>
    <w:p w:rsidR="00804377" w:rsidRPr="005E2C10" w:rsidRDefault="005E2C10" w:rsidP="005E2C10">
      <w:pPr>
        <w:rPr>
          <w:rFonts w:ascii="Arial" w:hAnsi="Arial" w:cs="Arial"/>
          <w:sz w:val="24"/>
          <w:szCs w:val="24"/>
        </w:rPr>
      </w:pPr>
      <w:r w:rsidRPr="005E2C10">
        <w:rPr>
          <w:rFonts w:ascii="Arial" w:hAnsi="Arial" w:cs="Arial"/>
          <w:sz w:val="24"/>
          <w:szCs w:val="24"/>
        </w:rPr>
        <w:t xml:space="preserve">3) Elementos pós-textuais são constituídos de: a) título, e subtítulo (se houver) em língua estrangeira; b) resumo em língua estrangeira; c) palavras-chave em língua estrangeira; d) nota(s) explicativa(s); e) referências; f) glossário; g) apêndice(s); h) anexo(s). </w:t>
      </w:r>
      <w:r w:rsidRPr="005E2C10">
        <w:rPr>
          <w:rFonts w:ascii="Arial" w:hAnsi="Arial" w:cs="Arial"/>
          <w:sz w:val="24"/>
          <w:szCs w:val="24"/>
        </w:rPr>
        <w:br/>
      </w:r>
      <w:r w:rsidRPr="005E2C10">
        <w:rPr>
          <w:rFonts w:ascii="Arial" w:hAnsi="Arial" w:cs="Arial"/>
          <w:sz w:val="24"/>
          <w:szCs w:val="24"/>
        </w:rPr>
        <w:br/>
        <w:t xml:space="preserve">Portanto, é esse FORMATO COMPLETO COM TODOS OS ELEMENTOS DE UM ARTIGO que deve estar presente no item “Elementos textuais”, atendendo ao formato exigido pelas 2 Normas. </w:t>
      </w:r>
      <w:r w:rsidRPr="005E2C10">
        <w:rPr>
          <w:rFonts w:ascii="Arial" w:hAnsi="Arial" w:cs="Arial"/>
          <w:sz w:val="24"/>
          <w:szCs w:val="24"/>
        </w:rPr>
        <w:br/>
      </w:r>
      <w:r w:rsidRPr="005E2C10">
        <w:rPr>
          <w:rFonts w:ascii="Arial" w:hAnsi="Arial" w:cs="Arial"/>
          <w:sz w:val="24"/>
          <w:szCs w:val="24"/>
        </w:rPr>
        <w:br/>
        <w:t xml:space="preserve">Dessa forma: </w:t>
      </w:r>
      <w:r w:rsidRPr="005E2C10">
        <w:rPr>
          <w:rFonts w:ascii="Arial" w:hAnsi="Arial" w:cs="Arial"/>
          <w:sz w:val="24"/>
          <w:szCs w:val="24"/>
        </w:rPr>
        <w:br/>
        <w:t xml:space="preserve">1)    Elementos textuais: deve haver, antes do artigo propriamente descrito, os itens que compõe a INTRODUÇÃO da dissertação/tese como um todo. Ou seja: deve explicar os motivos da realização da dissertação/tese (não somente do artigo) e destacar sua importância, fornecendo os antecedentes que os justifiquem. Essa parte introdutória tem como objetivo anunciar, definir, delimitar, situar, esclarecer e justificar o assunto da pesquisa (incluindo tema/problema/ proposição/objetivos/justificativa). </w:t>
      </w:r>
      <w:r w:rsidRPr="005E2C10">
        <w:rPr>
          <w:rFonts w:ascii="Arial" w:hAnsi="Arial" w:cs="Arial"/>
          <w:sz w:val="24"/>
          <w:szCs w:val="24"/>
        </w:rPr>
        <w:br/>
      </w:r>
      <w:r w:rsidRPr="005E2C10">
        <w:rPr>
          <w:rFonts w:ascii="Arial" w:hAnsi="Arial" w:cs="Arial"/>
          <w:sz w:val="24"/>
          <w:szCs w:val="24"/>
        </w:rPr>
        <w:br/>
        <w:t xml:space="preserve">Nos elementos textuais entraria(m) o(s) artigo(s) no formato descritos pela NBR 6022: 2003 de artigo. </w:t>
      </w:r>
      <w:r w:rsidRPr="005E2C10">
        <w:rPr>
          <w:rFonts w:ascii="Arial" w:hAnsi="Arial" w:cs="Arial"/>
          <w:sz w:val="24"/>
          <w:szCs w:val="24"/>
        </w:rPr>
        <w:br/>
      </w:r>
      <w:r w:rsidRPr="005E2C10">
        <w:rPr>
          <w:rFonts w:ascii="Arial" w:hAnsi="Arial" w:cs="Arial"/>
          <w:sz w:val="24"/>
          <w:szCs w:val="24"/>
        </w:rPr>
        <w:br/>
        <w:t xml:space="preserve">OBSERVAÇÃO/RESSALVA: nessa norma de artigo, há indicação de se colocar o nome dos autores. Em se tratando de uma adaptação para dissertação/tese, NÃO SE DEVE COLOCAR OS NOMES (quais sejam: aluno, docente, membro da banca examinadora), uma vez que essa Norma não se presta à finalidade de dissertação/tese. Ela está sendo adaptada para esse fim. </w:t>
      </w:r>
      <w:r w:rsidRPr="005E2C10">
        <w:rPr>
          <w:rFonts w:ascii="Arial" w:hAnsi="Arial" w:cs="Arial"/>
          <w:sz w:val="24"/>
          <w:szCs w:val="24"/>
        </w:rPr>
        <w:br/>
      </w:r>
      <w:r w:rsidRPr="005E2C10">
        <w:rPr>
          <w:rFonts w:ascii="Arial" w:hAnsi="Arial" w:cs="Arial"/>
          <w:sz w:val="24"/>
          <w:szCs w:val="24"/>
        </w:rPr>
        <w:br/>
      </w:r>
      <w:proofErr w:type="gramStart"/>
      <w:r w:rsidRPr="005E2C10">
        <w:rPr>
          <w:rFonts w:ascii="Arial" w:hAnsi="Arial" w:cs="Arial"/>
          <w:sz w:val="24"/>
          <w:szCs w:val="24"/>
        </w:rPr>
        <w:t>2</w:t>
      </w:r>
      <w:proofErr w:type="gramEnd"/>
      <w:r w:rsidRPr="005E2C10">
        <w:rPr>
          <w:rFonts w:ascii="Arial" w:hAnsi="Arial" w:cs="Arial"/>
          <w:sz w:val="24"/>
          <w:szCs w:val="24"/>
        </w:rPr>
        <w:t xml:space="preserve">)    Elementos pós-textuais devem apresentar de forma lógica, clara e concisa as conclusões gerais feitas pelo autor, a partir do(s) artigo(s), e baseadas apenas nos fatos comprovados e discutidos, indo ao encontro dos itens constantes dos objetivos gerais da dissertação/tese, podendo apresentar sugestões para trabalhos futuros. </w:t>
      </w:r>
      <w:r w:rsidRPr="005E2C10">
        <w:rPr>
          <w:rFonts w:ascii="Arial" w:hAnsi="Arial" w:cs="Arial"/>
          <w:sz w:val="24"/>
          <w:szCs w:val="24"/>
        </w:rPr>
        <w:br/>
      </w:r>
      <w:r w:rsidRPr="005E2C10">
        <w:rPr>
          <w:rFonts w:ascii="Arial" w:hAnsi="Arial" w:cs="Arial"/>
          <w:sz w:val="24"/>
          <w:szCs w:val="24"/>
        </w:rPr>
        <w:br/>
        <w:t xml:space="preserve">Em anexo, modelo mínimo de Sumário considerando os aspectos anteriormente citados. </w:t>
      </w:r>
      <w:r w:rsidRPr="005E2C10">
        <w:rPr>
          <w:rFonts w:ascii="Arial" w:hAnsi="Arial" w:cs="Arial"/>
          <w:sz w:val="24"/>
          <w:szCs w:val="24"/>
        </w:rPr>
        <w:br/>
      </w:r>
      <w:r w:rsidRPr="005E2C10">
        <w:rPr>
          <w:rFonts w:ascii="Arial" w:hAnsi="Arial" w:cs="Arial"/>
          <w:sz w:val="24"/>
          <w:szCs w:val="24"/>
        </w:rPr>
        <w:lastRenderedPageBreak/>
        <w:br/>
        <w:t xml:space="preserve">A UFSCar assina a coleção eletrônica das Normas da ABNT que pode ser acessada pela comunidade acadêmica da instituição. Além disso, todas as Bibliotecas do Sistema Integrado de Bibliotecas da UFSCar possuem cópia em papel para consulta local. </w:t>
      </w:r>
      <w:r w:rsidRPr="005E2C10">
        <w:rPr>
          <w:rFonts w:ascii="Arial" w:hAnsi="Arial" w:cs="Arial"/>
          <w:sz w:val="24"/>
          <w:szCs w:val="24"/>
        </w:rPr>
        <w:br/>
      </w:r>
      <w:r w:rsidRPr="005E2C10">
        <w:rPr>
          <w:rFonts w:ascii="Arial" w:hAnsi="Arial" w:cs="Arial"/>
          <w:sz w:val="24"/>
          <w:szCs w:val="24"/>
        </w:rPr>
        <w:br/>
        <w:t xml:space="preserve">Estamos à disposição! </w:t>
      </w:r>
      <w:r w:rsidRPr="005E2C10">
        <w:rPr>
          <w:rFonts w:ascii="Arial" w:hAnsi="Arial" w:cs="Arial"/>
          <w:sz w:val="24"/>
          <w:szCs w:val="24"/>
        </w:rPr>
        <w:br/>
      </w:r>
      <w:r w:rsidRPr="005E2C10">
        <w:rPr>
          <w:rFonts w:ascii="Arial" w:hAnsi="Arial" w:cs="Arial"/>
          <w:sz w:val="24"/>
          <w:szCs w:val="24"/>
        </w:rPr>
        <w:br/>
        <w:t xml:space="preserve">Um abraço, </w:t>
      </w:r>
      <w:r w:rsidRPr="005E2C10">
        <w:rPr>
          <w:rFonts w:ascii="Arial" w:hAnsi="Arial" w:cs="Arial"/>
          <w:sz w:val="24"/>
          <w:szCs w:val="24"/>
        </w:rPr>
        <w:br/>
        <w:t xml:space="preserve">--- </w:t>
      </w:r>
      <w:r w:rsidRPr="005E2C10">
        <w:rPr>
          <w:rFonts w:ascii="Arial" w:hAnsi="Arial" w:cs="Arial"/>
          <w:sz w:val="24"/>
          <w:szCs w:val="24"/>
        </w:rPr>
        <w:br/>
      </w:r>
      <w:r w:rsidRPr="005E2C10">
        <w:rPr>
          <w:rFonts w:ascii="Arial" w:hAnsi="Arial" w:cs="Arial"/>
          <w:sz w:val="24"/>
          <w:szCs w:val="24"/>
        </w:rPr>
        <w:br/>
        <w:t xml:space="preserve">Milena e Rute </w:t>
      </w:r>
      <w:r w:rsidRPr="005E2C10">
        <w:rPr>
          <w:rFonts w:ascii="Arial" w:hAnsi="Arial" w:cs="Arial"/>
          <w:sz w:val="24"/>
          <w:szCs w:val="24"/>
        </w:rPr>
        <w:br/>
        <w:t>Biblioteca campus Sorocaba (</w:t>
      </w:r>
      <w:proofErr w:type="spellStart"/>
      <w:r w:rsidRPr="005E2C10">
        <w:rPr>
          <w:rFonts w:ascii="Arial" w:hAnsi="Arial" w:cs="Arial"/>
          <w:sz w:val="24"/>
          <w:szCs w:val="24"/>
        </w:rPr>
        <w:t>B-So</w:t>
      </w:r>
      <w:proofErr w:type="spellEnd"/>
      <w:r w:rsidRPr="005E2C10">
        <w:rPr>
          <w:rFonts w:ascii="Arial" w:hAnsi="Arial" w:cs="Arial"/>
          <w:sz w:val="24"/>
          <w:szCs w:val="24"/>
        </w:rPr>
        <w:t xml:space="preserve">) </w:t>
      </w:r>
      <w:r w:rsidRPr="005E2C10">
        <w:rPr>
          <w:rFonts w:ascii="Arial" w:hAnsi="Arial" w:cs="Arial"/>
          <w:sz w:val="24"/>
          <w:szCs w:val="24"/>
        </w:rPr>
        <w:br/>
        <w:t xml:space="preserve">Universidade Federal de São Carlos – UFSCar </w:t>
      </w:r>
      <w:r w:rsidRPr="005E2C10">
        <w:rPr>
          <w:rFonts w:ascii="Arial" w:hAnsi="Arial" w:cs="Arial"/>
          <w:sz w:val="24"/>
          <w:szCs w:val="24"/>
        </w:rPr>
        <w:br/>
        <w:t xml:space="preserve">Rodovia João Leme dos Santos (SP-264), Km 110 </w:t>
      </w:r>
      <w:r w:rsidRPr="005E2C10">
        <w:rPr>
          <w:rFonts w:ascii="Arial" w:hAnsi="Arial" w:cs="Arial"/>
          <w:sz w:val="24"/>
          <w:szCs w:val="24"/>
        </w:rPr>
        <w:br/>
        <w:t xml:space="preserve">Sorocaba – SP - Brasil | CEP 18052-780 </w:t>
      </w:r>
      <w:r w:rsidRPr="005E2C10">
        <w:rPr>
          <w:rFonts w:ascii="Arial" w:hAnsi="Arial" w:cs="Arial"/>
          <w:sz w:val="24"/>
          <w:szCs w:val="24"/>
        </w:rPr>
        <w:br/>
        <w:t xml:space="preserve">Tel.: +55 15 3229.7515 </w:t>
      </w:r>
      <w:r w:rsidRPr="005E2C10">
        <w:rPr>
          <w:rFonts w:ascii="Arial" w:hAnsi="Arial" w:cs="Arial"/>
          <w:sz w:val="24"/>
          <w:szCs w:val="24"/>
        </w:rPr>
        <w:br/>
      </w:r>
      <w:hyperlink r:id="rId5" w:history="1">
        <w:r w:rsidRPr="005E2C10">
          <w:rPr>
            <w:rStyle w:val="Hyperlink"/>
            <w:rFonts w:ascii="Arial" w:hAnsi="Arial" w:cs="Arial"/>
            <w:sz w:val="24"/>
            <w:szCs w:val="24"/>
          </w:rPr>
          <w:t>www.sorocaba.ufscar.br/bso</w:t>
        </w:r>
      </w:hyperlink>
      <w:r w:rsidRPr="005E2C10">
        <w:rPr>
          <w:rFonts w:ascii="Arial" w:hAnsi="Arial" w:cs="Arial"/>
          <w:sz w:val="24"/>
          <w:szCs w:val="24"/>
        </w:rPr>
        <w:t xml:space="preserve"> </w:t>
      </w:r>
      <w:r w:rsidRPr="005E2C10">
        <w:rPr>
          <w:rFonts w:ascii="Arial" w:hAnsi="Arial" w:cs="Arial"/>
          <w:sz w:val="24"/>
          <w:szCs w:val="24"/>
        </w:rPr>
        <w:br/>
        <w:t xml:space="preserve">Lattes: </w:t>
      </w:r>
      <w:hyperlink r:id="rId6" w:history="1">
        <w:r w:rsidRPr="005E2C10">
          <w:rPr>
            <w:rStyle w:val="Hyperlink"/>
            <w:rFonts w:ascii="Arial" w:hAnsi="Arial" w:cs="Arial"/>
            <w:sz w:val="24"/>
            <w:szCs w:val="24"/>
          </w:rPr>
          <w:t>http://lattes.cnpq.br/5656585147722568</w:t>
        </w:r>
      </w:hyperlink>
    </w:p>
    <w:sectPr w:rsidR="00804377" w:rsidRPr="005E2C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C10"/>
    <w:rsid w:val="00165EF3"/>
    <w:rsid w:val="002B7A51"/>
    <w:rsid w:val="00327E9D"/>
    <w:rsid w:val="005E2C10"/>
    <w:rsid w:val="006419D1"/>
    <w:rsid w:val="00804377"/>
    <w:rsid w:val="009648DA"/>
    <w:rsid w:val="009A1BC3"/>
    <w:rsid w:val="009E0B41"/>
    <w:rsid w:val="00B75A6C"/>
    <w:rsid w:val="00BB47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5E2C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5E2C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attes.cnpq.br/5656585147722568" TargetMode="External"/><Relationship Id="rId5" Type="http://schemas.openxmlformats.org/officeDocument/2006/relationships/hyperlink" Target="http://www.sorocaba.ufscar.br/bso"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3849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PPG</cp:lastModifiedBy>
  <cp:revision>2</cp:revision>
  <dcterms:created xsi:type="dcterms:W3CDTF">2016-03-21T11:07:00Z</dcterms:created>
  <dcterms:modified xsi:type="dcterms:W3CDTF">2016-03-21T11:07:00Z</dcterms:modified>
</cp:coreProperties>
</file>